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8BD42" w14:textId="44C02048" w:rsidR="00E0031B" w:rsidRPr="004B54EB" w:rsidRDefault="00B83019" w:rsidP="00B83019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58C5340" wp14:editId="5C6A8A47">
            <wp:extent cx="1028700" cy="1089828"/>
            <wp:effectExtent l="0" t="0" r="0" b="0"/>
            <wp:docPr id="243471461" name="Рисунок 1" descr="РУМЦДО МП 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МЦДО МП Р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648" cy="110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4EB">
        <w:rPr>
          <w:lang w:val="ru-RU"/>
        </w:rPr>
        <w:t xml:space="preserve"> </w:t>
      </w:r>
      <w:r>
        <w:rPr>
          <w:noProof/>
          <w:lang w:val="kk-KZ"/>
        </w:rPr>
        <w:t xml:space="preserve">                                                          </w:t>
      </w:r>
      <w:r>
        <w:rPr>
          <w:noProof/>
          <w:lang w:val="ru-RU" w:eastAsia="ru-RU"/>
        </w:rPr>
        <w:drawing>
          <wp:inline distT="0" distB="0" distL="0" distR="0" wp14:anchorId="4B9A9756" wp14:editId="79480EBE">
            <wp:extent cx="942975" cy="942975"/>
            <wp:effectExtent l="0" t="0" r="9525" b="9525"/>
            <wp:docPr id="1117251410" name="Рисунок 2" descr="РУМЦДО МП 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МЦДО МП Р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000BE" w14:textId="01917F88" w:rsidR="00E0031B" w:rsidRPr="00E261A0" w:rsidRDefault="00E0031B">
      <w:pPr>
        <w:rPr>
          <w:lang w:val="kk-KZ"/>
        </w:rPr>
      </w:pPr>
    </w:p>
    <w:p w14:paraId="7B215859" w14:textId="22C1A8F8" w:rsidR="00E261A0" w:rsidRPr="004B54EB" w:rsidRDefault="00E0031B" w:rsidP="00E261A0">
      <w:pPr>
        <w:rPr>
          <w:b/>
          <w:bCs/>
          <w:lang w:val="ru-RU"/>
        </w:rPr>
      </w:pPr>
      <w:r w:rsidRPr="004B54EB">
        <w:rPr>
          <w:rFonts w:ascii="Arial" w:hAnsi="Arial" w:cs="Arial"/>
          <w:b/>
          <w:bCs/>
          <w:color w:val="1F3864" w:themeColor="accent1" w:themeShade="80"/>
          <w:sz w:val="28"/>
          <w:szCs w:val="28"/>
          <w:lang w:val="kk-KZ"/>
        </w:rPr>
        <w:t>г.</w:t>
      </w:r>
      <w:r w:rsidR="00212335">
        <w:rPr>
          <w:rFonts w:ascii="Arial" w:hAnsi="Arial" w:cs="Arial"/>
          <w:b/>
          <w:bCs/>
          <w:color w:val="1F3864" w:themeColor="accent1" w:themeShade="80"/>
          <w:sz w:val="28"/>
          <w:szCs w:val="28"/>
          <w:lang w:val="kk-KZ"/>
        </w:rPr>
        <w:t xml:space="preserve"> </w:t>
      </w:r>
      <w:r w:rsidRPr="004B54EB">
        <w:rPr>
          <w:rFonts w:ascii="Arial" w:hAnsi="Arial" w:cs="Arial"/>
          <w:b/>
          <w:bCs/>
          <w:color w:val="1F3864" w:themeColor="accent1" w:themeShade="80"/>
          <w:sz w:val="28"/>
          <w:szCs w:val="28"/>
          <w:lang w:val="kk-KZ"/>
        </w:rPr>
        <w:t xml:space="preserve">Астана                                   </w:t>
      </w:r>
      <w:r w:rsidR="00E261A0" w:rsidRPr="004B54EB">
        <w:rPr>
          <w:rFonts w:ascii="Arial" w:hAnsi="Arial" w:cs="Arial"/>
          <w:b/>
          <w:bCs/>
          <w:color w:val="1F3864" w:themeColor="accent1" w:themeShade="80"/>
          <w:sz w:val="28"/>
          <w:szCs w:val="28"/>
          <w:lang w:val="kk-KZ"/>
        </w:rPr>
        <w:t xml:space="preserve">                                 </w:t>
      </w:r>
      <w:r w:rsidRPr="004B54EB">
        <w:rPr>
          <w:rFonts w:ascii="Arial" w:hAnsi="Arial" w:cs="Arial"/>
          <w:b/>
          <w:bCs/>
          <w:color w:val="1F3864" w:themeColor="accent1" w:themeShade="80"/>
          <w:sz w:val="28"/>
          <w:szCs w:val="28"/>
          <w:lang w:val="kk-KZ"/>
        </w:rPr>
        <w:t xml:space="preserve"> </w:t>
      </w:r>
      <w:r w:rsidR="004B54EB" w:rsidRPr="004B54EB">
        <w:rPr>
          <w:rFonts w:ascii="Arial" w:hAnsi="Arial" w:cs="Arial"/>
          <w:b/>
          <w:bCs/>
          <w:color w:val="1F3864" w:themeColor="accent1" w:themeShade="80"/>
          <w:sz w:val="28"/>
          <w:szCs w:val="28"/>
          <w:lang w:val="kk-KZ"/>
        </w:rPr>
        <w:t xml:space="preserve">         </w:t>
      </w:r>
      <w:r w:rsidR="00803DB6">
        <w:rPr>
          <w:rFonts w:ascii="Arial" w:hAnsi="Arial" w:cs="Arial"/>
          <w:b/>
          <w:bCs/>
          <w:color w:val="1F3864" w:themeColor="accent1" w:themeShade="80"/>
          <w:sz w:val="28"/>
          <w:szCs w:val="28"/>
          <w:lang w:val="kk-KZ"/>
        </w:rPr>
        <w:t>16-29</w:t>
      </w:r>
      <w:r w:rsidR="004B54EB" w:rsidRPr="004B54EB">
        <w:rPr>
          <w:rFonts w:ascii="Arial" w:hAnsi="Arial" w:cs="Arial"/>
          <w:b/>
          <w:bCs/>
          <w:color w:val="1F3864" w:themeColor="accent1" w:themeShade="80"/>
          <w:sz w:val="28"/>
          <w:szCs w:val="28"/>
          <w:lang w:val="kk-KZ"/>
        </w:rPr>
        <w:t xml:space="preserve"> </w:t>
      </w:r>
      <w:r w:rsidR="00E261A0" w:rsidRPr="004B54EB">
        <w:rPr>
          <w:rFonts w:ascii="Arial" w:hAnsi="Arial" w:cs="Arial"/>
          <w:b/>
          <w:bCs/>
          <w:color w:val="1F3864" w:themeColor="accent1" w:themeShade="80"/>
          <w:sz w:val="28"/>
          <w:szCs w:val="28"/>
          <w:lang w:val="kk-KZ"/>
        </w:rPr>
        <w:t>ма</w:t>
      </w:r>
      <w:r w:rsidR="00803DB6">
        <w:rPr>
          <w:rFonts w:ascii="Arial" w:hAnsi="Arial" w:cs="Arial"/>
          <w:b/>
          <w:bCs/>
          <w:color w:val="1F3864" w:themeColor="accent1" w:themeShade="80"/>
          <w:sz w:val="28"/>
          <w:szCs w:val="28"/>
          <w:lang w:val="kk-KZ"/>
        </w:rPr>
        <w:t xml:space="preserve">я </w:t>
      </w:r>
      <w:r w:rsidR="00E261A0" w:rsidRPr="004B54EB">
        <w:rPr>
          <w:rFonts w:ascii="Arial" w:hAnsi="Arial" w:cs="Arial"/>
          <w:b/>
          <w:bCs/>
          <w:color w:val="1F3864" w:themeColor="accent1" w:themeShade="80"/>
          <w:sz w:val="28"/>
          <w:szCs w:val="28"/>
          <w:lang w:val="kk-KZ"/>
        </w:rPr>
        <w:t>2024</w:t>
      </w:r>
      <w:r w:rsidR="00212335">
        <w:rPr>
          <w:rFonts w:ascii="Arial" w:hAnsi="Arial" w:cs="Arial"/>
          <w:b/>
          <w:bCs/>
          <w:color w:val="1F3864" w:themeColor="accent1" w:themeShade="80"/>
          <w:sz w:val="28"/>
          <w:szCs w:val="28"/>
          <w:lang w:val="kk-KZ"/>
        </w:rPr>
        <w:t xml:space="preserve"> </w:t>
      </w:r>
      <w:r w:rsidR="00E261A0" w:rsidRPr="004B54EB">
        <w:rPr>
          <w:rFonts w:ascii="Arial" w:hAnsi="Arial" w:cs="Arial"/>
          <w:b/>
          <w:bCs/>
          <w:color w:val="1F3864" w:themeColor="accent1" w:themeShade="80"/>
          <w:sz w:val="28"/>
          <w:szCs w:val="28"/>
          <w:lang w:val="kk-KZ"/>
        </w:rPr>
        <w:t>г.</w:t>
      </w:r>
    </w:p>
    <w:p w14:paraId="44035D32" w14:textId="45D6284C" w:rsidR="00E0031B" w:rsidRPr="00B83019" w:rsidRDefault="00E0031B" w:rsidP="00B83019">
      <w:pPr>
        <w:spacing w:after="0"/>
        <w:rPr>
          <w:rFonts w:ascii="Arial" w:hAnsi="Arial" w:cs="Arial"/>
          <w:color w:val="1F3864" w:themeColor="accent1" w:themeShade="80"/>
          <w:sz w:val="28"/>
          <w:szCs w:val="28"/>
          <w:lang w:val="kk-KZ"/>
        </w:rPr>
      </w:pPr>
      <w:r w:rsidRPr="00B83019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B83019" w:rsidRPr="00B83019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 xml:space="preserve">                        </w:t>
      </w:r>
    </w:p>
    <w:p w14:paraId="39FF29DB" w14:textId="3724152F" w:rsidR="00E0031B" w:rsidRPr="00B83019" w:rsidRDefault="00E0031B" w:rsidP="00E261A0">
      <w:pPr>
        <w:spacing w:after="0"/>
        <w:jc w:val="center"/>
        <w:rPr>
          <w:rFonts w:ascii="Arial" w:hAnsi="Arial" w:cs="Arial"/>
          <w:b/>
          <w:bCs/>
          <w:color w:val="1F3864" w:themeColor="accent1" w:themeShade="80"/>
          <w:sz w:val="28"/>
          <w:szCs w:val="28"/>
          <w:lang w:val="kk-KZ"/>
        </w:rPr>
      </w:pPr>
      <w:r w:rsidRPr="00B83019">
        <w:rPr>
          <w:rFonts w:ascii="Arial" w:hAnsi="Arial" w:cs="Arial"/>
          <w:b/>
          <w:bCs/>
          <w:color w:val="1F3864" w:themeColor="accent1" w:themeShade="80"/>
          <w:sz w:val="28"/>
          <w:szCs w:val="28"/>
          <w:lang w:val="kk-KZ"/>
        </w:rPr>
        <w:t>ПРЕСС-РЕЛИЗ</w:t>
      </w:r>
    </w:p>
    <w:p w14:paraId="3484EA6C" w14:textId="77777777" w:rsidR="00B83019" w:rsidRPr="00B83019" w:rsidRDefault="00B83019" w:rsidP="00B83019">
      <w:pPr>
        <w:spacing w:after="0"/>
        <w:jc w:val="center"/>
        <w:rPr>
          <w:rFonts w:ascii="Arial" w:hAnsi="Arial" w:cs="Arial"/>
          <w:b/>
          <w:bCs/>
          <w:color w:val="1F3864" w:themeColor="accent1" w:themeShade="80"/>
          <w:sz w:val="28"/>
          <w:szCs w:val="28"/>
          <w:lang w:val="kk-KZ"/>
        </w:rPr>
      </w:pPr>
    </w:p>
    <w:p w14:paraId="5A77D8B9" w14:textId="1C374565" w:rsidR="004B54EB" w:rsidRPr="00803DB6" w:rsidRDefault="004B54EB" w:rsidP="00F02CAE">
      <w:pPr>
        <w:spacing w:after="0"/>
        <w:ind w:firstLine="720"/>
        <w:jc w:val="both"/>
        <w:rPr>
          <w:rFonts w:ascii="Arial" w:hAnsi="Arial" w:cs="Arial"/>
          <w:color w:val="1F3864" w:themeColor="accent1" w:themeShade="80"/>
          <w:sz w:val="28"/>
          <w:szCs w:val="28"/>
          <w:lang w:val="kk-KZ"/>
        </w:rPr>
      </w:pPr>
      <w:r w:rsidRPr="004B54EB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 xml:space="preserve">Республиканский учебно-методический центр дополнительного образования по заданию </w:t>
      </w:r>
      <w:bookmarkStart w:id="0" w:name="_GoBack"/>
      <w:r w:rsidRPr="004B54EB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>Министерства просвещения Республики Казахстан проводит</w:t>
      </w:r>
      <w:r w:rsidR="00803DB6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 xml:space="preserve"> </w:t>
      </w:r>
      <w:r w:rsidRPr="004B54EB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>Республиканскую выставку-конкурс художественного и декоративно-прикладного детского творчества «Алтын қазына»</w:t>
      </w:r>
      <w:r w:rsidR="00803DB6" w:rsidRPr="00803DB6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 xml:space="preserve"> </w:t>
      </w:r>
      <w:r w:rsidR="00803DB6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>с 16 по 29 мая</w:t>
      </w:r>
      <w:r w:rsidR="00803DB6" w:rsidRPr="004B54EB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 xml:space="preserve"> </w:t>
      </w:r>
      <w:r w:rsidR="00803DB6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>2024 года</w:t>
      </w:r>
      <w:r w:rsidR="00803DB6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 xml:space="preserve"> дистанционном формате.</w:t>
      </w:r>
    </w:p>
    <w:bookmarkEnd w:id="0"/>
    <w:p w14:paraId="2DAF492C" w14:textId="29453B4E" w:rsidR="004B54EB" w:rsidRPr="004B54EB" w:rsidRDefault="004B54EB" w:rsidP="00F02CAE">
      <w:pPr>
        <w:spacing w:after="0"/>
        <w:ind w:firstLine="720"/>
        <w:jc w:val="both"/>
        <w:rPr>
          <w:rFonts w:ascii="Arial" w:hAnsi="Arial" w:cs="Arial"/>
          <w:color w:val="1F3864" w:themeColor="accent1" w:themeShade="80"/>
          <w:sz w:val="28"/>
          <w:szCs w:val="28"/>
          <w:lang w:val="kk-KZ"/>
        </w:rPr>
      </w:pPr>
      <w:r w:rsidRPr="004B54EB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>Декоративно-прикладным творчеством в республике занимаются 140 тысяч ребят в школьных кружках и внешкольных организациях. Декоративно-прикладное творчество обогащает творческие стремления детей преобразовывать мир, развивает в детях нестандартность мышления, свободу, раскрепощенность, индивидуальность, умение всматриваться и наблюдать, а также приобщает детей к истокам народной культуры.</w:t>
      </w:r>
    </w:p>
    <w:p w14:paraId="12067426" w14:textId="6000D535" w:rsidR="004B54EB" w:rsidRPr="004B54EB" w:rsidRDefault="004B54EB" w:rsidP="00F02CAE">
      <w:pPr>
        <w:spacing w:after="0"/>
        <w:ind w:firstLine="720"/>
        <w:jc w:val="both"/>
        <w:rPr>
          <w:rFonts w:ascii="Arial" w:hAnsi="Arial" w:cs="Arial"/>
          <w:color w:val="1F3864" w:themeColor="accent1" w:themeShade="80"/>
          <w:sz w:val="28"/>
          <w:szCs w:val="28"/>
          <w:lang w:val="kk-KZ"/>
        </w:rPr>
      </w:pPr>
      <w:r w:rsidRPr="004B54EB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>Выставка-конкурс проводится с целью популяризации декоративно-прикладного творчества, развития художественных, творческих способностей обучающихся, приобщения к духовно-нравственным и культурным ценностям.</w:t>
      </w:r>
    </w:p>
    <w:p w14:paraId="2173CC99" w14:textId="0F3A1E31" w:rsidR="004B54EB" w:rsidRPr="004B54EB" w:rsidRDefault="004B54EB" w:rsidP="00F02CAE">
      <w:pPr>
        <w:spacing w:after="0"/>
        <w:ind w:firstLine="720"/>
        <w:jc w:val="both"/>
        <w:rPr>
          <w:rFonts w:ascii="Arial" w:hAnsi="Arial" w:cs="Arial"/>
          <w:color w:val="1F3864" w:themeColor="accent1" w:themeShade="80"/>
          <w:sz w:val="28"/>
          <w:szCs w:val="28"/>
          <w:lang w:val="kk-KZ"/>
        </w:rPr>
      </w:pPr>
      <w:r w:rsidRPr="004B54EB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 xml:space="preserve">Участники Выставки-конкурса – обучающиеся организаций общего среднего и дополнительного образования </w:t>
      </w:r>
      <w:r w:rsidR="00212335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>–</w:t>
      </w:r>
      <w:r w:rsidRPr="004B54EB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 xml:space="preserve"> победители областных, городских (Астана, Алматы и Шымкент) этапов Выставки-конкурса.</w:t>
      </w:r>
    </w:p>
    <w:p w14:paraId="3AD1A78E" w14:textId="741ADEAF" w:rsidR="004B54EB" w:rsidRPr="004B54EB" w:rsidRDefault="004B54EB" w:rsidP="00F02CAE">
      <w:pPr>
        <w:spacing w:after="0"/>
        <w:ind w:firstLine="720"/>
        <w:jc w:val="both"/>
        <w:rPr>
          <w:rFonts w:ascii="Arial" w:hAnsi="Arial" w:cs="Arial"/>
          <w:color w:val="1F3864" w:themeColor="accent1" w:themeShade="80"/>
          <w:sz w:val="28"/>
          <w:szCs w:val="28"/>
          <w:lang w:val="kk-KZ"/>
        </w:rPr>
      </w:pPr>
      <w:r w:rsidRPr="004B54EB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>На Выставку-конкурс участниками будут представлены работы с использованием разнообразных жанров и техник. Это и модели одежды с элементами национального орнамента, и оригами, аппликация, квиллинг, художественная вышивка, дизайн-проекты интерьера с национальным колоритом и многое другое.</w:t>
      </w:r>
    </w:p>
    <w:p w14:paraId="173F040C" w14:textId="5902F188" w:rsidR="004B54EB" w:rsidRPr="004B54EB" w:rsidRDefault="004B54EB" w:rsidP="00F02CAE">
      <w:pPr>
        <w:spacing w:after="0"/>
        <w:ind w:firstLine="720"/>
        <w:jc w:val="both"/>
        <w:rPr>
          <w:rFonts w:ascii="Arial" w:hAnsi="Arial" w:cs="Arial"/>
          <w:color w:val="1F3864" w:themeColor="accent1" w:themeShade="80"/>
          <w:sz w:val="28"/>
          <w:szCs w:val="28"/>
          <w:lang w:val="kk-KZ"/>
        </w:rPr>
      </w:pPr>
      <w:r w:rsidRPr="004B54EB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 xml:space="preserve">Участие в Выставке-конкурсе </w:t>
      </w:r>
      <w:r w:rsidR="00212335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 xml:space="preserve">– </w:t>
      </w:r>
      <w:r w:rsidRPr="004B54EB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>хороший стимул для школьника. Ему предоставляется возможность продемонстрировать свой талант, показать широкой аудитории свою работу. У ребят расширяется представление о красоте окружающего мира, развиваются индивидуальные способности, воспитывается самостоятельность в работе.</w:t>
      </w:r>
    </w:p>
    <w:p w14:paraId="5C5C8083" w14:textId="60F8C2EC" w:rsidR="004B54EB" w:rsidRPr="004B54EB" w:rsidRDefault="004B54EB" w:rsidP="00F02CAE">
      <w:pPr>
        <w:spacing w:after="0"/>
        <w:ind w:firstLine="720"/>
        <w:jc w:val="both"/>
        <w:rPr>
          <w:rFonts w:ascii="Arial" w:hAnsi="Arial" w:cs="Arial"/>
          <w:color w:val="1F3864" w:themeColor="accent1" w:themeShade="80"/>
          <w:sz w:val="28"/>
          <w:szCs w:val="28"/>
          <w:lang w:val="kk-KZ"/>
        </w:rPr>
      </w:pPr>
      <w:r w:rsidRPr="004B54EB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lastRenderedPageBreak/>
        <w:t>Проведение Выставки-конкурса направлено на развитие индивидуальных способностей, активизацию творческого и интеллектуального потенциала детей посредством художественного творчества, способствует гармоничному развитию личности в социокультурном пространстве, а также дает возможность популяриз</w:t>
      </w:r>
      <w:r w:rsidR="00212335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>ир</w:t>
      </w:r>
      <w:r w:rsidRPr="004B54EB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>овать традиционные и современные направления детского творчества.</w:t>
      </w:r>
    </w:p>
    <w:p w14:paraId="185AB07B" w14:textId="60CB7B6E" w:rsidR="004B54EB" w:rsidRPr="004B54EB" w:rsidRDefault="004B54EB" w:rsidP="00F02CAE">
      <w:pPr>
        <w:spacing w:after="0"/>
        <w:ind w:firstLine="720"/>
        <w:jc w:val="both"/>
        <w:rPr>
          <w:rFonts w:ascii="Arial" w:hAnsi="Arial" w:cs="Arial"/>
          <w:color w:val="1F3864" w:themeColor="accent1" w:themeShade="80"/>
          <w:sz w:val="28"/>
          <w:szCs w:val="28"/>
          <w:lang w:val="kk-KZ"/>
        </w:rPr>
      </w:pPr>
      <w:r w:rsidRPr="004B54EB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 xml:space="preserve">Победители Выставки-конкурса получат дипломы и призы, руководители победителей – благодарственные письма, а все участники </w:t>
      </w:r>
      <w:r w:rsidR="00212335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 xml:space="preserve">– </w:t>
      </w:r>
      <w:r w:rsidRPr="004B54EB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>сертификаты. Результаты Выставки-конкурса будут размещены на сайте www.ziyatker.org.</w:t>
      </w:r>
    </w:p>
    <w:p w14:paraId="76F187CE" w14:textId="5FD8A3A6" w:rsidR="004B54EB" w:rsidRPr="004B54EB" w:rsidRDefault="004B54EB" w:rsidP="00F02CAE">
      <w:pPr>
        <w:spacing w:after="0"/>
        <w:ind w:firstLine="720"/>
        <w:jc w:val="both"/>
        <w:rPr>
          <w:rFonts w:ascii="Arial" w:hAnsi="Arial" w:cs="Arial"/>
          <w:color w:val="1F3864" w:themeColor="accent1" w:themeShade="80"/>
          <w:sz w:val="28"/>
          <w:szCs w:val="28"/>
          <w:lang w:val="kk-KZ"/>
        </w:rPr>
      </w:pPr>
      <w:r w:rsidRPr="004B54EB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>За дополнительной информацией можно обращаться по телефону:</w:t>
      </w:r>
    </w:p>
    <w:p w14:paraId="78FC1894" w14:textId="40FFD82E" w:rsidR="00B83019" w:rsidRPr="00B83019" w:rsidRDefault="004B54EB" w:rsidP="004B54EB">
      <w:pPr>
        <w:spacing w:after="0"/>
        <w:ind w:firstLine="720"/>
        <w:jc w:val="both"/>
        <w:rPr>
          <w:rFonts w:ascii="Arial" w:hAnsi="Arial" w:cs="Arial"/>
          <w:color w:val="1F3864" w:themeColor="accent1" w:themeShade="80"/>
          <w:sz w:val="28"/>
          <w:szCs w:val="28"/>
          <w:lang w:val="kk-KZ"/>
        </w:rPr>
      </w:pPr>
      <w:r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 xml:space="preserve">+ 7 </w:t>
      </w:r>
      <w:r w:rsidRPr="004B54EB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 xml:space="preserve">(7172) 64 75 </w:t>
      </w:r>
      <w:r w:rsidR="007F0A05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>88</w:t>
      </w:r>
      <w:r w:rsidRPr="004B54EB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>; e-mail: altynkz202</w:t>
      </w:r>
      <w:r w:rsidR="007F0A05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>4</w:t>
      </w:r>
      <w:r w:rsidRPr="004B54EB">
        <w:rPr>
          <w:rFonts w:ascii="Arial" w:hAnsi="Arial" w:cs="Arial"/>
          <w:color w:val="1F3864" w:themeColor="accent1" w:themeShade="80"/>
          <w:sz w:val="28"/>
          <w:szCs w:val="28"/>
          <w:lang w:val="kk-KZ"/>
        </w:rPr>
        <w:t>@inbox.ru.</w:t>
      </w:r>
    </w:p>
    <w:sectPr w:rsidR="00B83019" w:rsidRPr="00B83019" w:rsidSect="002123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DD3"/>
    <w:rsid w:val="00064748"/>
    <w:rsid w:val="00212335"/>
    <w:rsid w:val="004B54EB"/>
    <w:rsid w:val="00593672"/>
    <w:rsid w:val="005958D8"/>
    <w:rsid w:val="006D029E"/>
    <w:rsid w:val="007F0A05"/>
    <w:rsid w:val="00803DB6"/>
    <w:rsid w:val="008F137B"/>
    <w:rsid w:val="009A6291"/>
    <w:rsid w:val="00B83019"/>
    <w:rsid w:val="00E0031B"/>
    <w:rsid w:val="00E261A0"/>
    <w:rsid w:val="00EF1DD3"/>
    <w:rsid w:val="00F02CAE"/>
    <w:rsid w:val="00F7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5100"/>
  <w15:docId w15:val="{1A563467-8A29-4140-BA9D-166ABD1B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01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8301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21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Rumcdo MES RK</dc:creator>
  <cp:keywords/>
  <dc:description/>
  <cp:lastModifiedBy>Rumcdo9</cp:lastModifiedBy>
  <cp:revision>21</cp:revision>
  <dcterms:created xsi:type="dcterms:W3CDTF">2024-02-12T11:18:00Z</dcterms:created>
  <dcterms:modified xsi:type="dcterms:W3CDTF">2024-06-20T09:57:00Z</dcterms:modified>
</cp:coreProperties>
</file>